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1154" w14:textId="084FF8D8" w:rsidR="00736550" w:rsidRPr="003B3580" w:rsidRDefault="0030661F" w:rsidP="003B3580">
      <w:pPr>
        <w:pStyle w:val="NoSpacing"/>
        <w:jc w:val="center"/>
        <w:rPr>
          <w:b/>
          <w:bCs/>
        </w:rPr>
      </w:pPr>
      <w:r w:rsidRPr="003B3580">
        <w:rPr>
          <w:b/>
          <w:bCs/>
        </w:rPr>
        <w:t xml:space="preserve">Board of Civil </w:t>
      </w:r>
      <w:r w:rsidR="00A91853" w:rsidRPr="003B3580">
        <w:rPr>
          <w:b/>
          <w:bCs/>
        </w:rPr>
        <w:t>A</w:t>
      </w:r>
      <w:r w:rsidRPr="003B3580">
        <w:rPr>
          <w:b/>
          <w:bCs/>
        </w:rPr>
        <w:t xml:space="preserve">uthority </w:t>
      </w:r>
      <w:r w:rsidR="00077381">
        <w:rPr>
          <w:b/>
          <w:bCs/>
        </w:rPr>
        <w:t>Hearing</w:t>
      </w:r>
    </w:p>
    <w:p w14:paraId="3642C4F7" w14:textId="2E49AFA6" w:rsidR="00242F56" w:rsidRDefault="00077381" w:rsidP="003B3580">
      <w:pPr>
        <w:pStyle w:val="NoSpacing"/>
        <w:jc w:val="center"/>
        <w:rPr>
          <w:b/>
          <w:bCs/>
        </w:rPr>
      </w:pPr>
      <w:r>
        <w:rPr>
          <w:b/>
          <w:bCs/>
        </w:rPr>
        <w:t>Tuesday, August 29</w:t>
      </w:r>
      <w:r w:rsidRPr="00077381">
        <w:rPr>
          <w:b/>
          <w:bCs/>
          <w:vertAlign w:val="superscript"/>
        </w:rPr>
        <w:t>th</w:t>
      </w:r>
      <w:r w:rsidR="00781F5C" w:rsidRPr="003B3580">
        <w:rPr>
          <w:b/>
          <w:bCs/>
        </w:rPr>
        <w:t>,</w:t>
      </w:r>
      <w:r w:rsidR="003B3580" w:rsidRPr="003B3580">
        <w:rPr>
          <w:b/>
          <w:bCs/>
        </w:rPr>
        <w:t xml:space="preserve"> </w:t>
      </w:r>
      <w:proofErr w:type="gramStart"/>
      <w:r w:rsidR="00781F5C" w:rsidRPr="003B3580">
        <w:rPr>
          <w:b/>
          <w:bCs/>
        </w:rPr>
        <w:t>202</w:t>
      </w:r>
      <w:r w:rsidR="003B3580" w:rsidRPr="003B3580">
        <w:rPr>
          <w:b/>
          <w:bCs/>
        </w:rPr>
        <w:t>3</w:t>
      </w:r>
      <w:proofErr w:type="gramEnd"/>
      <w:r w:rsidR="003B3580" w:rsidRPr="003B3580">
        <w:rPr>
          <w:b/>
          <w:bCs/>
        </w:rPr>
        <w:t xml:space="preserve"> at 5:</w:t>
      </w:r>
      <w:r>
        <w:rPr>
          <w:b/>
          <w:bCs/>
        </w:rPr>
        <w:t>00</w:t>
      </w:r>
      <w:r w:rsidR="00781F5C" w:rsidRPr="003B3580">
        <w:rPr>
          <w:b/>
          <w:bCs/>
        </w:rPr>
        <w:t xml:space="preserve"> p.m.</w:t>
      </w:r>
      <w:r w:rsidR="003B3580" w:rsidRPr="003B3580">
        <w:rPr>
          <w:b/>
          <w:bCs/>
        </w:rPr>
        <w:t xml:space="preserve"> </w:t>
      </w:r>
    </w:p>
    <w:p w14:paraId="3B28C67E" w14:textId="77777777" w:rsidR="00FA29D2" w:rsidRDefault="00FA29D2" w:rsidP="003B3580">
      <w:pPr>
        <w:pStyle w:val="NoSpacing"/>
        <w:jc w:val="center"/>
        <w:rPr>
          <w:b/>
          <w:bCs/>
        </w:rPr>
      </w:pPr>
    </w:p>
    <w:p w14:paraId="72AA3D30" w14:textId="4FEAD2FA" w:rsidR="00FA29D2" w:rsidRDefault="00FA29D2" w:rsidP="00FA29D2">
      <w:pPr>
        <w:pStyle w:val="NoSpacing"/>
      </w:pPr>
      <w:r>
        <w:t xml:space="preserve">Present:  Mike Ripley, Doris Eddy (Co-Chairs), Bob Glidden, Jack Smart, George Timko, Shannon Devereux, Christopher Saylor, Rolf </w:t>
      </w:r>
      <w:proofErr w:type="spellStart"/>
      <w:r>
        <w:t>vanSchaik</w:t>
      </w:r>
      <w:proofErr w:type="spellEnd"/>
      <w:r>
        <w:t>, Diane McNamara (BCA Clerk), Al Coonradt (NEMRC Assessor)</w:t>
      </w:r>
    </w:p>
    <w:p w14:paraId="4239DCF9" w14:textId="77777777" w:rsidR="00FA29D2" w:rsidRDefault="00FA29D2" w:rsidP="00FA29D2">
      <w:pPr>
        <w:pStyle w:val="NoSpacing"/>
      </w:pPr>
    </w:p>
    <w:p w14:paraId="4ACBA33F" w14:textId="40558544" w:rsidR="00FA29D2" w:rsidRPr="00FA29D2" w:rsidRDefault="00FA29D2" w:rsidP="00FA29D2">
      <w:pPr>
        <w:pStyle w:val="NoSpacing"/>
      </w:pPr>
      <w:r>
        <w:t xml:space="preserve">Also in attendance:  Gary Thomas, Susan Spencer, Jill </w:t>
      </w:r>
      <w:proofErr w:type="spellStart"/>
      <w:r>
        <w:t>Tofferi</w:t>
      </w:r>
      <w:proofErr w:type="spellEnd"/>
      <w:r>
        <w:t xml:space="preserve">, Pieter </w:t>
      </w:r>
      <w:proofErr w:type="spellStart"/>
      <w:r>
        <w:t>vanSchaik</w:t>
      </w:r>
      <w:proofErr w:type="spellEnd"/>
      <w:r>
        <w:t xml:space="preserve">, Stephan </w:t>
      </w:r>
      <w:proofErr w:type="spellStart"/>
      <w:r>
        <w:t>Ankuda</w:t>
      </w:r>
      <w:proofErr w:type="spellEnd"/>
    </w:p>
    <w:p w14:paraId="5C73A721" w14:textId="5BDF7541" w:rsidR="004071E1" w:rsidRDefault="004071E1" w:rsidP="00A91853">
      <w:pPr>
        <w:pStyle w:val="NoSpacing"/>
        <w:jc w:val="center"/>
      </w:pPr>
    </w:p>
    <w:p w14:paraId="57BE0671" w14:textId="300A079A" w:rsidR="0030661F" w:rsidRDefault="0030661F" w:rsidP="0030661F">
      <w:pPr>
        <w:pStyle w:val="NoSpacing"/>
      </w:pPr>
    </w:p>
    <w:p w14:paraId="0BD25DAA" w14:textId="205FF782" w:rsidR="0030661F" w:rsidRDefault="0030661F" w:rsidP="0030661F">
      <w:pPr>
        <w:pStyle w:val="NoSpacing"/>
      </w:pPr>
    </w:p>
    <w:p w14:paraId="1CA70B46" w14:textId="7B58FDAC" w:rsidR="0030661F" w:rsidRPr="00904E1F" w:rsidRDefault="0030661F" w:rsidP="0030661F">
      <w:pPr>
        <w:pStyle w:val="NoSpacing"/>
        <w:numPr>
          <w:ilvl w:val="0"/>
          <w:numId w:val="1"/>
        </w:numPr>
        <w:rPr>
          <w:b/>
          <w:bCs/>
          <w:u w:val="single"/>
        </w:rPr>
      </w:pPr>
      <w:r w:rsidRPr="00904E1F">
        <w:rPr>
          <w:b/>
          <w:bCs/>
          <w:u w:val="single"/>
        </w:rPr>
        <w:t>Open Meeting</w:t>
      </w:r>
    </w:p>
    <w:p w14:paraId="41B6F99F" w14:textId="77777777" w:rsidR="00FA29D2" w:rsidRDefault="00FA29D2" w:rsidP="00FA29D2">
      <w:pPr>
        <w:pStyle w:val="NoSpacing"/>
        <w:ind w:left="720"/>
      </w:pPr>
    </w:p>
    <w:p w14:paraId="5F415881" w14:textId="48102D2E" w:rsidR="00FA29D2" w:rsidRDefault="00FA29D2" w:rsidP="00FA29D2">
      <w:pPr>
        <w:pStyle w:val="NoSpacing"/>
        <w:ind w:left="720"/>
      </w:pPr>
      <w:r>
        <w:t>Mike Ripley opened the meeting at 5:02 p.m.  Diane McNamara distributed the Board of Civil Authority Rules of Procedure for Property Tax Assessment Appeal Hearings to all present.</w:t>
      </w:r>
    </w:p>
    <w:p w14:paraId="78C769E2" w14:textId="77777777" w:rsidR="00FA29D2" w:rsidRDefault="00FA29D2" w:rsidP="00FA29D2">
      <w:pPr>
        <w:pStyle w:val="NoSpacing"/>
        <w:ind w:left="720"/>
      </w:pPr>
    </w:p>
    <w:p w14:paraId="52328FA4" w14:textId="6E3DD252" w:rsidR="00FA29D2" w:rsidRPr="00CB297D" w:rsidRDefault="00FA29D2" w:rsidP="00FA29D2">
      <w:pPr>
        <w:pStyle w:val="NoSpacing"/>
        <w:ind w:left="720"/>
      </w:pPr>
      <w:r>
        <w:t xml:space="preserve">Diane McNamara, as BCA Clerk, administered the following oath to </w:t>
      </w:r>
      <w:r w:rsidR="00CB297D">
        <w:t>all present</w:t>
      </w:r>
      <w:proofErr w:type="gramStart"/>
      <w:r w:rsidR="00CB297D">
        <w:t xml:space="preserve">:  </w:t>
      </w:r>
      <w:r w:rsidR="00CB297D" w:rsidRPr="00CB297D">
        <w:rPr>
          <w:b/>
          <w:bCs/>
          <w:i/>
          <w:iCs/>
        </w:rPr>
        <w:t>“</w:t>
      </w:r>
      <w:proofErr w:type="gramEnd"/>
      <w:r w:rsidR="00CB297D" w:rsidRPr="00CB297D">
        <w:rPr>
          <w:b/>
          <w:bCs/>
          <w:i/>
          <w:iCs/>
        </w:rPr>
        <w:t>Under the pains and penalties of perjury, do you solemnly swear that the evidence you give in the cause under consideration shall be the whole trust and nothing but the truth?”</w:t>
      </w:r>
      <w:r w:rsidR="00CB297D">
        <w:rPr>
          <w:b/>
          <w:bCs/>
          <w:i/>
          <w:iCs/>
        </w:rPr>
        <w:t xml:space="preserve">  </w:t>
      </w:r>
      <w:r w:rsidR="00CB297D">
        <w:t>All present answered in the affirmative.</w:t>
      </w:r>
    </w:p>
    <w:p w14:paraId="4BE523DD" w14:textId="77777777" w:rsidR="00E610CA" w:rsidRDefault="00E610CA" w:rsidP="00E610CA">
      <w:pPr>
        <w:pStyle w:val="NoSpacing"/>
        <w:ind w:left="720"/>
      </w:pPr>
    </w:p>
    <w:p w14:paraId="5E486EF1" w14:textId="27DCADDF" w:rsidR="00077381" w:rsidRPr="00904E1F" w:rsidRDefault="00E610CA" w:rsidP="0030661F">
      <w:pPr>
        <w:pStyle w:val="NoSpacing"/>
        <w:numPr>
          <w:ilvl w:val="0"/>
          <w:numId w:val="1"/>
        </w:numPr>
        <w:rPr>
          <w:b/>
          <w:bCs/>
          <w:u w:val="single"/>
        </w:rPr>
      </w:pPr>
      <w:r w:rsidRPr="00904E1F">
        <w:rPr>
          <w:b/>
          <w:bCs/>
          <w:u w:val="single"/>
        </w:rPr>
        <w:t>Hear appellants as follows:</w:t>
      </w:r>
    </w:p>
    <w:p w14:paraId="205F506B" w14:textId="77777777" w:rsidR="00E610CA" w:rsidRDefault="00E610CA" w:rsidP="00E610CA">
      <w:pPr>
        <w:pStyle w:val="NoSpacing"/>
        <w:ind w:left="1440"/>
      </w:pPr>
    </w:p>
    <w:p w14:paraId="333E0E26" w14:textId="42A946E1" w:rsidR="00E610CA" w:rsidRPr="009B478C" w:rsidRDefault="00CB297D" w:rsidP="00CB297D">
      <w:pPr>
        <w:pStyle w:val="NoSpacing"/>
        <w:ind w:firstLine="720"/>
        <w:rPr>
          <w:b/>
          <w:bCs/>
        </w:rPr>
      </w:pPr>
      <w:r>
        <w:t xml:space="preserve">     </w:t>
      </w:r>
      <w:r w:rsidR="00E610CA" w:rsidRPr="009B478C">
        <w:rPr>
          <w:b/>
          <w:bCs/>
          <w:u w:val="single"/>
        </w:rPr>
        <w:t>Thomas, Gary</w:t>
      </w:r>
      <w:r w:rsidRPr="009B478C">
        <w:rPr>
          <w:b/>
          <w:bCs/>
          <w:u w:val="single"/>
        </w:rPr>
        <w:t xml:space="preserve">, </w:t>
      </w:r>
      <w:r w:rsidR="00E610CA" w:rsidRPr="009B478C">
        <w:rPr>
          <w:b/>
          <w:bCs/>
          <w:u w:val="single"/>
        </w:rPr>
        <w:t>Parcel #1R10-072</w:t>
      </w:r>
    </w:p>
    <w:p w14:paraId="62D26103" w14:textId="3BE0A1FB" w:rsidR="00CB297D" w:rsidRDefault="00CB297D" w:rsidP="00CB297D">
      <w:pPr>
        <w:pStyle w:val="NoSpacing"/>
        <w:ind w:firstLine="720"/>
      </w:pPr>
      <w:r>
        <w:tab/>
      </w:r>
    </w:p>
    <w:p w14:paraId="73D255A4" w14:textId="77EA6F0F" w:rsidR="00CB297D" w:rsidRDefault="00CB297D" w:rsidP="00CB297D">
      <w:pPr>
        <w:pStyle w:val="NoSpacing"/>
        <w:ind w:left="1440"/>
      </w:pPr>
      <w:r>
        <w:t xml:space="preserve">Al Coonradt reviewed the assessment for this property with two dwellings and 45.50 acres of land.  He noted that one dwelling is a </w:t>
      </w:r>
      <w:proofErr w:type="gramStart"/>
      <w:r>
        <w:t>two story</w:t>
      </w:r>
      <w:proofErr w:type="gramEnd"/>
      <w:r>
        <w:t xml:space="preserve"> house and the other a one story house.  He noted that he inspected the property on 04/19/2023 but that his estimate is based on an exterior inspection only.  He has not been able to do an interior inspection.  </w:t>
      </w:r>
    </w:p>
    <w:p w14:paraId="3F755DC2" w14:textId="77777777" w:rsidR="00CB297D" w:rsidRDefault="00CB297D" w:rsidP="00CB297D">
      <w:pPr>
        <w:pStyle w:val="NoSpacing"/>
        <w:ind w:left="1440"/>
      </w:pPr>
    </w:p>
    <w:p w14:paraId="0FEB21ED" w14:textId="5681DDC5" w:rsidR="00CB297D" w:rsidRDefault="00CB297D" w:rsidP="00CB297D">
      <w:pPr>
        <w:pStyle w:val="NoSpacing"/>
        <w:ind w:left="1440"/>
      </w:pPr>
      <w:r>
        <w:t xml:space="preserve">Susan Spencer, legal guardian for Gary Thomas, noted that Gary’s property has significant needed updates such as siding, insulation, central </w:t>
      </w:r>
      <w:proofErr w:type="gramStart"/>
      <w:r>
        <w:t>heat</w:t>
      </w:r>
      <w:proofErr w:type="gramEnd"/>
      <w:r>
        <w:t xml:space="preserve">, </w:t>
      </w:r>
      <w:proofErr w:type="gramStart"/>
      <w:r>
        <w:t>flooring</w:t>
      </w:r>
      <w:proofErr w:type="gramEnd"/>
      <w:r>
        <w:t xml:space="preserve"> and driveway improvements.</w:t>
      </w:r>
    </w:p>
    <w:p w14:paraId="7541325A" w14:textId="77777777" w:rsidR="00CB297D" w:rsidRDefault="00CB297D" w:rsidP="00CB297D">
      <w:pPr>
        <w:pStyle w:val="NoSpacing"/>
        <w:ind w:left="1440"/>
      </w:pPr>
    </w:p>
    <w:p w14:paraId="61454367" w14:textId="10899631" w:rsidR="00CB297D" w:rsidRPr="00CB297D" w:rsidRDefault="00CB297D" w:rsidP="00CB297D">
      <w:pPr>
        <w:pStyle w:val="NoSpacing"/>
        <w:ind w:left="1440"/>
      </w:pPr>
      <w:r>
        <w:t xml:space="preserve">An inspection </w:t>
      </w:r>
      <w:r w:rsidR="00904E1F">
        <w:t>committee</w:t>
      </w:r>
      <w:r>
        <w:t xml:space="preserve"> consisting of Chris Saylor, Doris Eddy and Maureen Savage made an appointment with Susan Spencer and Gary Thomas to view the property</w:t>
      </w:r>
      <w:r w:rsidR="00904E1F">
        <w:t xml:space="preserve"> on Tuesday, September 12, </w:t>
      </w:r>
      <w:proofErr w:type="gramStart"/>
      <w:r w:rsidR="00904E1F">
        <w:t>2023</w:t>
      </w:r>
      <w:proofErr w:type="gramEnd"/>
      <w:r w:rsidR="00904E1F">
        <w:t xml:space="preserve"> at 1:00 p.m.</w:t>
      </w:r>
    </w:p>
    <w:p w14:paraId="6B1EA57C" w14:textId="77777777" w:rsidR="00CB297D" w:rsidRDefault="00CB297D" w:rsidP="00CB297D">
      <w:pPr>
        <w:pStyle w:val="NoSpacing"/>
        <w:ind w:firstLine="720"/>
        <w:rPr>
          <w:u w:val="single"/>
        </w:rPr>
      </w:pPr>
    </w:p>
    <w:p w14:paraId="7663D27C" w14:textId="3D329063" w:rsidR="00CB297D" w:rsidRPr="00CB297D" w:rsidRDefault="00CB297D" w:rsidP="00CB297D">
      <w:pPr>
        <w:pStyle w:val="NoSpacing"/>
        <w:ind w:firstLine="720"/>
      </w:pPr>
    </w:p>
    <w:p w14:paraId="52972A4F" w14:textId="77777777" w:rsidR="00CB297D" w:rsidRDefault="00CB297D" w:rsidP="00CB297D">
      <w:pPr>
        <w:pStyle w:val="NoSpacing"/>
      </w:pPr>
    </w:p>
    <w:p w14:paraId="7B748E09" w14:textId="77777777" w:rsidR="00F55CE5" w:rsidRDefault="00F55CE5" w:rsidP="00904E1F">
      <w:pPr>
        <w:pStyle w:val="NoSpacing"/>
        <w:ind w:firstLine="720"/>
        <w:rPr>
          <w:b/>
          <w:bCs/>
          <w:u w:val="single"/>
        </w:rPr>
      </w:pPr>
    </w:p>
    <w:p w14:paraId="7AFF2811" w14:textId="77777777" w:rsidR="00F55CE5" w:rsidRDefault="00F55CE5" w:rsidP="00904E1F">
      <w:pPr>
        <w:pStyle w:val="NoSpacing"/>
        <w:ind w:firstLine="720"/>
        <w:rPr>
          <w:b/>
          <w:bCs/>
          <w:u w:val="single"/>
        </w:rPr>
      </w:pPr>
    </w:p>
    <w:p w14:paraId="7CA0D6D5" w14:textId="4179DC24" w:rsidR="00E610CA" w:rsidRPr="009B478C" w:rsidRDefault="00E610CA" w:rsidP="00904E1F">
      <w:pPr>
        <w:pStyle w:val="NoSpacing"/>
        <w:ind w:firstLine="720"/>
        <w:rPr>
          <w:b/>
          <w:bCs/>
          <w:u w:val="single"/>
        </w:rPr>
      </w:pPr>
      <w:proofErr w:type="spellStart"/>
      <w:r w:rsidRPr="009B478C">
        <w:rPr>
          <w:b/>
          <w:bCs/>
          <w:u w:val="single"/>
        </w:rPr>
        <w:lastRenderedPageBreak/>
        <w:t>Tofferi</w:t>
      </w:r>
      <w:proofErr w:type="spellEnd"/>
      <w:r w:rsidRPr="009B478C">
        <w:rPr>
          <w:b/>
          <w:bCs/>
          <w:u w:val="single"/>
        </w:rPr>
        <w:t>, Jill</w:t>
      </w:r>
      <w:r w:rsidR="00904E1F" w:rsidRPr="009B478C">
        <w:rPr>
          <w:b/>
          <w:bCs/>
          <w:u w:val="single"/>
        </w:rPr>
        <w:t xml:space="preserve">, </w:t>
      </w:r>
      <w:r w:rsidRPr="009B478C">
        <w:rPr>
          <w:b/>
          <w:bCs/>
          <w:u w:val="single"/>
        </w:rPr>
        <w:t>Parcel #1V20-130.1</w:t>
      </w:r>
    </w:p>
    <w:p w14:paraId="3EEDF2E3" w14:textId="77777777" w:rsidR="00904E1F" w:rsidRDefault="00904E1F" w:rsidP="00904E1F">
      <w:pPr>
        <w:pStyle w:val="NoSpacing"/>
        <w:ind w:firstLine="720"/>
      </w:pPr>
    </w:p>
    <w:p w14:paraId="1308E494" w14:textId="4AC5AA43" w:rsidR="00904E1F" w:rsidRDefault="000E2A12" w:rsidP="000E2A12">
      <w:pPr>
        <w:pStyle w:val="NoSpacing"/>
        <w:ind w:left="720"/>
      </w:pPr>
      <w:r>
        <w:t>Al Coonradt noted that the basement is measured at 1,017 square feet of which 637 square feet is assessed as being finished area.  The assessed value of that portion is $18,473.</w:t>
      </w:r>
    </w:p>
    <w:p w14:paraId="12197BAA" w14:textId="77777777" w:rsidR="000E2A12" w:rsidRDefault="000E2A12" w:rsidP="00904E1F">
      <w:pPr>
        <w:pStyle w:val="NoSpacing"/>
        <w:ind w:left="720"/>
      </w:pPr>
    </w:p>
    <w:p w14:paraId="45343DA4" w14:textId="4105AF0E" w:rsidR="00904E1F" w:rsidRDefault="00904E1F" w:rsidP="00904E1F">
      <w:pPr>
        <w:pStyle w:val="NoSpacing"/>
        <w:ind w:left="720"/>
      </w:pPr>
      <w:r>
        <w:t xml:space="preserve">Jill </w:t>
      </w:r>
      <w:proofErr w:type="spellStart"/>
      <w:r w:rsidR="000E2A12">
        <w:t>Tofferi</w:t>
      </w:r>
      <w:proofErr w:type="spellEnd"/>
      <w:r w:rsidR="000E2A12">
        <w:t xml:space="preserve"> </w:t>
      </w:r>
      <w:r>
        <w:t xml:space="preserve">explained that she had 4 feet of floodwater </w:t>
      </w:r>
      <w:r w:rsidR="000E2A12">
        <w:t>fill</w:t>
      </w:r>
      <w:r>
        <w:t xml:space="preserve"> her </w:t>
      </w:r>
      <w:r w:rsidR="000E2A12">
        <w:t xml:space="preserve">finished </w:t>
      </w:r>
      <w:r>
        <w:t>basement</w:t>
      </w:r>
      <w:r w:rsidR="000E2A12">
        <w:t xml:space="preserve"> which </w:t>
      </w:r>
      <w:r>
        <w:t>was destroyed</w:t>
      </w:r>
      <w:r w:rsidR="000E2A12">
        <w:t>.</w:t>
      </w:r>
      <w:r>
        <w:t xml:space="preserve"> Her basement was </w:t>
      </w:r>
      <w:r w:rsidR="000E2A12">
        <w:t xml:space="preserve">also </w:t>
      </w:r>
      <w:r>
        <w:t xml:space="preserve">damaged during Hurricane Irene in 2011 </w:t>
      </w:r>
      <w:r w:rsidR="000E2A12">
        <w:t>and at that time, she rebuilt it.  With</w:t>
      </w:r>
      <w:r>
        <w:t xml:space="preserve"> the</w:t>
      </w:r>
      <w:r w:rsidR="000E2A12">
        <w:t xml:space="preserve"> </w:t>
      </w:r>
      <w:r>
        <w:t>recent flood event on 07/10/2023</w:t>
      </w:r>
      <w:r w:rsidR="000E2A12">
        <w:t xml:space="preserve"> destroying it again, she said she will not be refinishing it again.  She requested that the value of her finished basement be removed from the total assessment of her property.</w:t>
      </w:r>
    </w:p>
    <w:p w14:paraId="434EB1CC" w14:textId="77777777" w:rsidR="000E2A12" w:rsidRDefault="000E2A12" w:rsidP="00904E1F">
      <w:pPr>
        <w:pStyle w:val="NoSpacing"/>
        <w:ind w:left="720"/>
      </w:pPr>
    </w:p>
    <w:p w14:paraId="6E31FE38" w14:textId="7B99FE42" w:rsidR="000E2A12" w:rsidRDefault="000E2A12" w:rsidP="00904E1F">
      <w:pPr>
        <w:pStyle w:val="NoSpacing"/>
        <w:ind w:left="720"/>
      </w:pPr>
      <w:r>
        <w:t xml:space="preserve">An inspection committee consisting of George Timko, Jack Smart and Mike Ripley scheduled an appointment to inspect the property for Wednesday, September 6, </w:t>
      </w:r>
      <w:proofErr w:type="gramStart"/>
      <w:r>
        <w:t>2023</w:t>
      </w:r>
      <w:proofErr w:type="gramEnd"/>
      <w:r>
        <w:t xml:space="preserve"> at 4:30 p.m.</w:t>
      </w:r>
    </w:p>
    <w:p w14:paraId="61365F0A" w14:textId="77777777" w:rsidR="000E2A12" w:rsidRDefault="000E2A12" w:rsidP="00E610CA">
      <w:pPr>
        <w:pStyle w:val="NoSpacing"/>
        <w:ind w:left="1440"/>
      </w:pPr>
    </w:p>
    <w:p w14:paraId="21A451C3" w14:textId="67053257" w:rsidR="00E610CA" w:rsidRDefault="000E2A12" w:rsidP="000E2A12">
      <w:pPr>
        <w:pStyle w:val="NoSpacing"/>
        <w:rPr>
          <w:b/>
          <w:bCs/>
        </w:rPr>
      </w:pPr>
      <w:r>
        <w:tab/>
      </w:r>
      <w:r w:rsidR="00E610CA" w:rsidRPr="009B478C">
        <w:rPr>
          <w:b/>
          <w:bCs/>
        </w:rPr>
        <w:t>D’Arcey, Jared &amp;</w:t>
      </w:r>
      <w:r w:rsidRPr="009B478C">
        <w:rPr>
          <w:b/>
          <w:bCs/>
        </w:rPr>
        <w:t xml:space="preserve"> </w:t>
      </w:r>
      <w:r w:rsidR="00E610CA" w:rsidRPr="009B478C">
        <w:rPr>
          <w:b/>
          <w:bCs/>
        </w:rPr>
        <w:t>Jennings, Miranda</w:t>
      </w:r>
      <w:r w:rsidRPr="009B478C">
        <w:rPr>
          <w:b/>
          <w:bCs/>
        </w:rPr>
        <w:t xml:space="preserve">, </w:t>
      </w:r>
      <w:r w:rsidR="00E610CA" w:rsidRPr="009B478C">
        <w:rPr>
          <w:b/>
          <w:bCs/>
        </w:rPr>
        <w:t>Parcel #2R11-042</w:t>
      </w:r>
    </w:p>
    <w:p w14:paraId="66EEC213" w14:textId="77777777" w:rsidR="009B478C" w:rsidRDefault="009B478C" w:rsidP="000E2A12">
      <w:pPr>
        <w:pStyle w:val="NoSpacing"/>
        <w:rPr>
          <w:b/>
          <w:bCs/>
        </w:rPr>
      </w:pPr>
    </w:p>
    <w:p w14:paraId="1B88A936" w14:textId="0816E27B" w:rsidR="009B478C" w:rsidRDefault="009B478C" w:rsidP="009B478C">
      <w:pPr>
        <w:pStyle w:val="NoSpacing"/>
        <w:ind w:left="720"/>
      </w:pPr>
      <w:r>
        <w:t>The property owners were not present at this meeting.  According to their letter, they believe the assessed value needs to be adjusted due to the loss of acreage on their property.</w:t>
      </w:r>
    </w:p>
    <w:p w14:paraId="0EE794E6" w14:textId="77777777" w:rsidR="009B478C" w:rsidRDefault="009B478C" w:rsidP="009B478C">
      <w:pPr>
        <w:pStyle w:val="NoSpacing"/>
        <w:ind w:left="720"/>
      </w:pPr>
    </w:p>
    <w:p w14:paraId="1211A9F2" w14:textId="2F68AA4B" w:rsidR="009B478C" w:rsidRPr="009B478C" w:rsidRDefault="009B478C" w:rsidP="009B478C">
      <w:pPr>
        <w:pStyle w:val="NoSpacing"/>
        <w:ind w:left="720"/>
      </w:pPr>
      <w:r>
        <w:t>It was decided that Diane would contact the owners to arrange a date and time for an inspection.</w:t>
      </w:r>
    </w:p>
    <w:p w14:paraId="3CB47E0D" w14:textId="77777777" w:rsidR="00981DC0" w:rsidRDefault="00981DC0" w:rsidP="00E610CA">
      <w:pPr>
        <w:pStyle w:val="NoSpacing"/>
        <w:ind w:left="1440"/>
      </w:pPr>
    </w:p>
    <w:p w14:paraId="74E70C8F" w14:textId="6EC961DE" w:rsidR="00981DC0" w:rsidRPr="002431F1" w:rsidRDefault="00981DC0" w:rsidP="00D4501B">
      <w:pPr>
        <w:pStyle w:val="NoSpacing"/>
        <w:numPr>
          <w:ilvl w:val="0"/>
          <w:numId w:val="1"/>
        </w:numPr>
        <w:rPr>
          <w:b/>
          <w:bCs/>
          <w:i/>
          <w:iCs/>
        </w:rPr>
      </w:pPr>
      <w:r w:rsidRPr="002431F1">
        <w:rPr>
          <w:b/>
          <w:bCs/>
          <w:i/>
          <w:iCs/>
        </w:rPr>
        <w:t>Review and discuss Notice of Appeal from Eagles Head Corporation regarding Parcel #2R21-079.</w:t>
      </w:r>
    </w:p>
    <w:p w14:paraId="105858E6" w14:textId="77777777" w:rsidR="009B478C" w:rsidRDefault="009B478C" w:rsidP="009B478C">
      <w:pPr>
        <w:pStyle w:val="NoSpacing"/>
      </w:pPr>
    </w:p>
    <w:p w14:paraId="31B3FDE8" w14:textId="69D46EB8" w:rsidR="009B478C" w:rsidRDefault="009B478C" w:rsidP="009B478C">
      <w:pPr>
        <w:pStyle w:val="NoSpacing"/>
        <w:ind w:left="720"/>
      </w:pPr>
      <w:r>
        <w:t>Al Coonradt noted that the appeal was denied at the grievance hearing as the Grand List has the number of acres of this parcel as 19.81 acres and according to the Vermont Property Transfer Tax Returns filed at the time of the sale, only 12.51 acres were sold leaving 7.30 acres remaining.  Al said that without either a survey or a corrected transfer tax return, he is unable to remove the remaining acreage.</w:t>
      </w:r>
    </w:p>
    <w:p w14:paraId="70445139" w14:textId="77777777" w:rsidR="00D2635A" w:rsidRDefault="00D2635A" w:rsidP="009B478C">
      <w:pPr>
        <w:pStyle w:val="NoSpacing"/>
        <w:ind w:left="720"/>
      </w:pPr>
    </w:p>
    <w:p w14:paraId="7C9E8E8A" w14:textId="428A49FA" w:rsidR="009B478C" w:rsidRDefault="009B478C" w:rsidP="009B478C">
      <w:pPr>
        <w:pStyle w:val="NoSpacing"/>
        <w:ind w:left="720"/>
      </w:pPr>
      <w:r>
        <w:t xml:space="preserve">Steve </w:t>
      </w:r>
      <w:proofErr w:type="spellStart"/>
      <w:r>
        <w:t>Ankuda</w:t>
      </w:r>
      <w:proofErr w:type="spellEnd"/>
      <w:r w:rsidR="002431F1">
        <w:t xml:space="preserve"> said that there has been an error in the amount of acreage listed in the Grand List since 2003 or 2004.  He explained that there are no remaining acres to be taxed to Eagles Head Corporation.</w:t>
      </w:r>
      <w:r w:rsidR="00D2635A">
        <w:t xml:space="preserve">  The entire parcel was sold to Jeff Stearns.</w:t>
      </w:r>
    </w:p>
    <w:p w14:paraId="29C6DA04" w14:textId="77777777" w:rsidR="002431F1" w:rsidRDefault="002431F1" w:rsidP="009B478C">
      <w:pPr>
        <w:pStyle w:val="NoSpacing"/>
        <w:ind w:left="720"/>
      </w:pPr>
    </w:p>
    <w:p w14:paraId="2CCA4654" w14:textId="57E315B9" w:rsidR="002431F1" w:rsidRDefault="002431F1" w:rsidP="009B478C">
      <w:pPr>
        <w:pStyle w:val="NoSpacing"/>
        <w:ind w:left="720"/>
      </w:pPr>
      <w:r>
        <w:t xml:space="preserve">It was decided that this is not a matter for </w:t>
      </w:r>
      <w:proofErr w:type="gramStart"/>
      <w:r>
        <w:t>the either</w:t>
      </w:r>
      <w:proofErr w:type="gramEnd"/>
      <w:r>
        <w:t xml:space="preserve"> the Board of Civil Authority or the Board of Tax Abatement, but to be reviewed as an “errors and omissions” by the Select Board.  Diane said she will ask the Town Manager to put this on the agenda for the meeting on 09/11/2023. </w:t>
      </w:r>
    </w:p>
    <w:p w14:paraId="4CE566CA" w14:textId="77777777" w:rsidR="009B478C" w:rsidRDefault="009B478C" w:rsidP="009B478C">
      <w:pPr>
        <w:pStyle w:val="NoSpacing"/>
        <w:ind w:left="720"/>
      </w:pPr>
    </w:p>
    <w:p w14:paraId="1F6FA037" w14:textId="77777777" w:rsidR="00981DC0" w:rsidRDefault="00981DC0" w:rsidP="00981DC0">
      <w:pPr>
        <w:pStyle w:val="NoSpacing"/>
        <w:ind w:left="720"/>
      </w:pPr>
    </w:p>
    <w:p w14:paraId="08BE068B" w14:textId="77777777" w:rsidR="00F55CE5" w:rsidRDefault="00F55CE5" w:rsidP="00F55CE5">
      <w:pPr>
        <w:pStyle w:val="NoSpacing"/>
        <w:ind w:left="720"/>
        <w:rPr>
          <w:b/>
          <w:bCs/>
          <w:u w:val="single"/>
        </w:rPr>
      </w:pPr>
    </w:p>
    <w:p w14:paraId="7C845577" w14:textId="4CA28332" w:rsidR="00D4501B" w:rsidRPr="002431F1" w:rsidRDefault="00A91853" w:rsidP="00F55CE5">
      <w:pPr>
        <w:pStyle w:val="NoSpacing"/>
        <w:numPr>
          <w:ilvl w:val="0"/>
          <w:numId w:val="1"/>
        </w:numPr>
        <w:rPr>
          <w:b/>
          <w:bCs/>
          <w:u w:val="single"/>
        </w:rPr>
      </w:pPr>
      <w:r w:rsidRPr="002431F1">
        <w:rPr>
          <w:b/>
          <w:bCs/>
          <w:u w:val="single"/>
        </w:rPr>
        <w:t>Other Business</w:t>
      </w:r>
    </w:p>
    <w:p w14:paraId="5095CB9A" w14:textId="77777777" w:rsidR="002431F1" w:rsidRDefault="002431F1" w:rsidP="002431F1">
      <w:pPr>
        <w:pStyle w:val="NoSpacing"/>
      </w:pPr>
    </w:p>
    <w:p w14:paraId="1D8570D5" w14:textId="1898F280" w:rsidR="002431F1" w:rsidRDefault="002431F1" w:rsidP="002431F1">
      <w:pPr>
        <w:pStyle w:val="NoSpacing"/>
        <w:ind w:left="720"/>
      </w:pPr>
      <w:r>
        <w:t>There was no other business to be discussed.</w:t>
      </w:r>
    </w:p>
    <w:p w14:paraId="2C1D92C1" w14:textId="77777777" w:rsidR="00E610CA" w:rsidRDefault="00E610CA" w:rsidP="00E610CA">
      <w:pPr>
        <w:pStyle w:val="NoSpacing"/>
        <w:ind w:left="720"/>
      </w:pPr>
    </w:p>
    <w:p w14:paraId="253704E1" w14:textId="7E0B5AD9" w:rsidR="00A91853" w:rsidRPr="002431F1" w:rsidRDefault="00A91853" w:rsidP="0030661F">
      <w:pPr>
        <w:pStyle w:val="NoSpacing"/>
        <w:numPr>
          <w:ilvl w:val="0"/>
          <w:numId w:val="1"/>
        </w:numPr>
        <w:rPr>
          <w:b/>
          <w:bCs/>
          <w:u w:val="single"/>
        </w:rPr>
      </w:pPr>
      <w:r w:rsidRPr="002431F1">
        <w:rPr>
          <w:b/>
          <w:bCs/>
          <w:u w:val="single"/>
        </w:rPr>
        <w:t>Adjourn</w:t>
      </w:r>
    </w:p>
    <w:p w14:paraId="7996CB5E" w14:textId="77777777" w:rsidR="002431F1" w:rsidRDefault="002431F1" w:rsidP="002431F1">
      <w:pPr>
        <w:pStyle w:val="NoSpacing"/>
        <w:ind w:left="720"/>
      </w:pPr>
    </w:p>
    <w:p w14:paraId="3AB0217A" w14:textId="2CEABA50" w:rsidR="002431F1" w:rsidRPr="002431F1" w:rsidRDefault="002431F1" w:rsidP="002431F1">
      <w:pPr>
        <w:pStyle w:val="NoSpacing"/>
        <w:ind w:left="720"/>
        <w:rPr>
          <w:b/>
          <w:bCs/>
          <w:i/>
          <w:iCs/>
        </w:rPr>
      </w:pPr>
      <w:r w:rsidRPr="002431F1">
        <w:rPr>
          <w:b/>
          <w:bCs/>
          <w:i/>
          <w:iCs/>
        </w:rPr>
        <w:t>George Timko moved/Bob Glidden seconded a motion to adjourn the meeting at 6:15 p.m.  All voted in favor.</w:t>
      </w:r>
    </w:p>
    <w:p w14:paraId="797E9E59" w14:textId="77777777" w:rsidR="003B3580" w:rsidRDefault="003B3580" w:rsidP="003B3580">
      <w:pPr>
        <w:pStyle w:val="NoSpacing"/>
      </w:pPr>
    </w:p>
    <w:p w14:paraId="4279E03D" w14:textId="77777777" w:rsidR="002431F1" w:rsidRDefault="002431F1" w:rsidP="003B3580">
      <w:pPr>
        <w:pStyle w:val="NoSpacing"/>
      </w:pPr>
    </w:p>
    <w:p w14:paraId="7EAA1BE1" w14:textId="77777777" w:rsidR="002431F1" w:rsidRDefault="002431F1" w:rsidP="003B3580">
      <w:pPr>
        <w:pStyle w:val="NoSpacing"/>
      </w:pPr>
    </w:p>
    <w:p w14:paraId="193358E7" w14:textId="103A3E5D" w:rsidR="002431F1" w:rsidRPr="00F55CE5" w:rsidRDefault="002431F1" w:rsidP="003B3580">
      <w:pPr>
        <w:pStyle w:val="NoSpacing"/>
        <w:rPr>
          <w:b/>
          <w:bCs/>
          <w:i/>
          <w:iCs/>
        </w:rPr>
      </w:pPr>
      <w:r>
        <w:tab/>
      </w:r>
      <w:r w:rsidR="00F55CE5" w:rsidRPr="00F55CE5">
        <w:rPr>
          <w:b/>
          <w:bCs/>
          <w:i/>
          <w:iCs/>
        </w:rPr>
        <w:t>Respectfully submitted,</w:t>
      </w:r>
    </w:p>
    <w:p w14:paraId="6814D9E6" w14:textId="77777777" w:rsidR="00F55CE5" w:rsidRPr="00F55CE5" w:rsidRDefault="00F55CE5" w:rsidP="003B3580">
      <w:pPr>
        <w:pStyle w:val="NoSpacing"/>
        <w:rPr>
          <w:b/>
          <w:bCs/>
          <w:i/>
          <w:iCs/>
        </w:rPr>
      </w:pPr>
    </w:p>
    <w:p w14:paraId="055B9D11" w14:textId="77777777" w:rsidR="00F55CE5" w:rsidRPr="00F55CE5" w:rsidRDefault="00F55CE5" w:rsidP="003B3580">
      <w:pPr>
        <w:pStyle w:val="NoSpacing"/>
        <w:rPr>
          <w:b/>
          <w:bCs/>
          <w:i/>
          <w:iCs/>
        </w:rPr>
      </w:pPr>
    </w:p>
    <w:p w14:paraId="2B7CD2E2" w14:textId="74D3A342" w:rsidR="00F55CE5" w:rsidRPr="00F55CE5" w:rsidRDefault="00F55CE5" w:rsidP="003B3580">
      <w:pPr>
        <w:pStyle w:val="NoSpacing"/>
        <w:rPr>
          <w:b/>
          <w:bCs/>
          <w:i/>
          <w:iCs/>
        </w:rPr>
      </w:pPr>
      <w:r w:rsidRPr="00F55CE5">
        <w:rPr>
          <w:b/>
          <w:bCs/>
          <w:i/>
          <w:iCs/>
        </w:rPr>
        <w:tab/>
        <w:t>_____________________________</w:t>
      </w:r>
    </w:p>
    <w:p w14:paraId="6BC4C7CD" w14:textId="1AFD8BEE" w:rsidR="00F55CE5" w:rsidRPr="00F55CE5" w:rsidRDefault="00F55CE5" w:rsidP="003B3580">
      <w:pPr>
        <w:pStyle w:val="NoSpacing"/>
        <w:rPr>
          <w:b/>
          <w:bCs/>
          <w:i/>
          <w:iCs/>
        </w:rPr>
      </w:pPr>
      <w:r w:rsidRPr="00F55CE5">
        <w:rPr>
          <w:b/>
          <w:bCs/>
          <w:i/>
          <w:iCs/>
        </w:rPr>
        <w:tab/>
        <w:t>Diane M. McNamara, BCA Clerk</w:t>
      </w:r>
    </w:p>
    <w:p w14:paraId="4194BA17" w14:textId="77777777" w:rsidR="00F55CE5" w:rsidRPr="00F55CE5" w:rsidRDefault="00F55CE5" w:rsidP="003B3580">
      <w:pPr>
        <w:pStyle w:val="NoSpacing"/>
        <w:rPr>
          <w:b/>
          <w:bCs/>
          <w:i/>
          <w:iCs/>
        </w:rPr>
      </w:pPr>
    </w:p>
    <w:p w14:paraId="6AF2E642" w14:textId="77777777" w:rsidR="00F55CE5" w:rsidRPr="00F55CE5" w:rsidRDefault="00F55CE5" w:rsidP="003B3580">
      <w:pPr>
        <w:pStyle w:val="NoSpacing"/>
        <w:rPr>
          <w:b/>
          <w:bCs/>
          <w:i/>
          <w:iCs/>
        </w:rPr>
      </w:pPr>
    </w:p>
    <w:p w14:paraId="3CA1EFE7" w14:textId="77777777" w:rsidR="00F55CE5" w:rsidRPr="00F55CE5" w:rsidRDefault="00F55CE5" w:rsidP="003B3580">
      <w:pPr>
        <w:pStyle w:val="NoSpacing"/>
        <w:rPr>
          <w:b/>
          <w:bCs/>
          <w:i/>
          <w:iCs/>
        </w:rPr>
      </w:pPr>
    </w:p>
    <w:p w14:paraId="02059681" w14:textId="7684AD7C" w:rsidR="00F55CE5" w:rsidRPr="00F55CE5" w:rsidRDefault="00F55CE5" w:rsidP="003B3580">
      <w:pPr>
        <w:pStyle w:val="NoSpacing"/>
        <w:rPr>
          <w:b/>
          <w:bCs/>
          <w:i/>
          <w:iCs/>
        </w:rPr>
      </w:pPr>
      <w:r w:rsidRPr="00F55CE5">
        <w:rPr>
          <w:b/>
          <w:bCs/>
          <w:i/>
          <w:iCs/>
        </w:rPr>
        <w:tab/>
        <w:t>Approved:</w:t>
      </w:r>
    </w:p>
    <w:p w14:paraId="38001CB0" w14:textId="77777777" w:rsidR="00F55CE5" w:rsidRPr="00F55CE5" w:rsidRDefault="00F55CE5" w:rsidP="003B3580">
      <w:pPr>
        <w:pStyle w:val="NoSpacing"/>
        <w:rPr>
          <w:b/>
          <w:bCs/>
          <w:i/>
          <w:iCs/>
        </w:rPr>
      </w:pPr>
    </w:p>
    <w:p w14:paraId="3B5A7833" w14:textId="77777777" w:rsidR="00F55CE5" w:rsidRPr="00F55CE5" w:rsidRDefault="00F55CE5" w:rsidP="003B3580">
      <w:pPr>
        <w:pStyle w:val="NoSpacing"/>
        <w:rPr>
          <w:b/>
          <w:bCs/>
          <w:i/>
          <w:iCs/>
        </w:rPr>
      </w:pPr>
    </w:p>
    <w:p w14:paraId="6703BB49" w14:textId="77777777" w:rsidR="00F55CE5" w:rsidRPr="00F55CE5" w:rsidRDefault="00F55CE5" w:rsidP="003B3580">
      <w:pPr>
        <w:pStyle w:val="NoSpacing"/>
        <w:rPr>
          <w:b/>
          <w:bCs/>
          <w:i/>
          <w:iCs/>
        </w:rPr>
      </w:pPr>
    </w:p>
    <w:p w14:paraId="276F19C7" w14:textId="223922BB" w:rsidR="00F55CE5" w:rsidRPr="00F55CE5" w:rsidRDefault="00F55CE5" w:rsidP="003B3580">
      <w:pPr>
        <w:pStyle w:val="NoSpacing"/>
        <w:rPr>
          <w:b/>
          <w:bCs/>
          <w:i/>
          <w:iCs/>
        </w:rPr>
      </w:pPr>
      <w:r w:rsidRPr="00F55CE5">
        <w:rPr>
          <w:b/>
          <w:bCs/>
          <w:i/>
          <w:iCs/>
        </w:rPr>
        <w:tab/>
        <w:t>______________________________</w:t>
      </w:r>
    </w:p>
    <w:p w14:paraId="7019CBE4" w14:textId="3DE95A48" w:rsidR="00F55CE5" w:rsidRPr="00F55CE5" w:rsidRDefault="00F55CE5" w:rsidP="003B3580">
      <w:pPr>
        <w:pStyle w:val="NoSpacing"/>
        <w:rPr>
          <w:b/>
          <w:bCs/>
          <w:i/>
          <w:iCs/>
        </w:rPr>
      </w:pPr>
      <w:r w:rsidRPr="00F55CE5">
        <w:rPr>
          <w:b/>
          <w:bCs/>
          <w:i/>
          <w:iCs/>
        </w:rPr>
        <w:tab/>
        <w:t>Board Co-Chairperson</w:t>
      </w:r>
    </w:p>
    <w:p w14:paraId="1C0296E7" w14:textId="77777777" w:rsidR="003B3580" w:rsidRDefault="003B3580" w:rsidP="003B3580">
      <w:pPr>
        <w:pStyle w:val="NoSpacing"/>
      </w:pPr>
    </w:p>
    <w:p w14:paraId="54E9A6E7" w14:textId="77777777" w:rsidR="003B3580" w:rsidRDefault="003B3580" w:rsidP="003B3580">
      <w:pPr>
        <w:pStyle w:val="NoSpacing"/>
      </w:pPr>
    </w:p>
    <w:p w14:paraId="0C38D378" w14:textId="77777777" w:rsidR="003B3580" w:rsidRDefault="003B3580" w:rsidP="003B3580">
      <w:pPr>
        <w:pStyle w:val="NoSpacing"/>
      </w:pPr>
    </w:p>
    <w:sectPr w:rsidR="003B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54D5"/>
    <w:multiLevelType w:val="hybridMultilevel"/>
    <w:tmpl w:val="D984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42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1F"/>
    <w:rsid w:val="00077381"/>
    <w:rsid w:val="000938A1"/>
    <w:rsid w:val="000E1031"/>
    <w:rsid w:val="000E2A12"/>
    <w:rsid w:val="00242F56"/>
    <w:rsid w:val="002431F1"/>
    <w:rsid w:val="0030661F"/>
    <w:rsid w:val="003A2D1C"/>
    <w:rsid w:val="003B3580"/>
    <w:rsid w:val="004071E1"/>
    <w:rsid w:val="00492CA8"/>
    <w:rsid w:val="00736550"/>
    <w:rsid w:val="00781F5C"/>
    <w:rsid w:val="007F7015"/>
    <w:rsid w:val="00904E1F"/>
    <w:rsid w:val="009123BB"/>
    <w:rsid w:val="00975157"/>
    <w:rsid w:val="00981DC0"/>
    <w:rsid w:val="009B478C"/>
    <w:rsid w:val="009F1140"/>
    <w:rsid w:val="00A26548"/>
    <w:rsid w:val="00A91853"/>
    <w:rsid w:val="00AE340A"/>
    <w:rsid w:val="00B06F52"/>
    <w:rsid w:val="00CB297D"/>
    <w:rsid w:val="00D2635A"/>
    <w:rsid w:val="00D4501B"/>
    <w:rsid w:val="00DF7E5E"/>
    <w:rsid w:val="00E610CA"/>
    <w:rsid w:val="00F55CE5"/>
    <w:rsid w:val="00FA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3247"/>
  <w15:chartTrackingRefBased/>
  <w15:docId w15:val="{CEFD0437-6B72-422A-8580-FB82C09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61F"/>
    <w:pPr>
      <w:spacing w:after="0" w:line="240" w:lineRule="auto"/>
    </w:pPr>
  </w:style>
  <w:style w:type="paragraph" w:styleId="ListParagraph">
    <w:name w:val="List Paragraph"/>
    <w:basedOn w:val="Normal"/>
    <w:uiPriority w:val="34"/>
    <w:qFormat/>
    <w:rsid w:val="0030661F"/>
    <w:pPr>
      <w:ind w:left="720"/>
      <w:contextualSpacing/>
    </w:pPr>
  </w:style>
  <w:style w:type="character" w:styleId="Hyperlink">
    <w:name w:val="Hyperlink"/>
    <w:basedOn w:val="DefaultParagraphFont"/>
    <w:uiPriority w:val="99"/>
    <w:semiHidden/>
    <w:unhideWhenUsed/>
    <w:rsid w:val="004071E1"/>
    <w:rPr>
      <w:color w:val="0000FF"/>
      <w:u w:val="single"/>
    </w:rPr>
  </w:style>
  <w:style w:type="character" w:styleId="Strong">
    <w:name w:val="Strong"/>
    <w:basedOn w:val="DefaultParagraphFont"/>
    <w:uiPriority w:val="22"/>
    <w:qFormat/>
    <w:rsid w:val="00407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Jen Leak</cp:lastModifiedBy>
  <cp:revision>2</cp:revision>
  <cp:lastPrinted>2021-11-05T15:14:00Z</cp:lastPrinted>
  <dcterms:created xsi:type="dcterms:W3CDTF">2023-10-11T19:06:00Z</dcterms:created>
  <dcterms:modified xsi:type="dcterms:W3CDTF">2023-10-11T19:06:00Z</dcterms:modified>
</cp:coreProperties>
</file>